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2A" w:rsidRDefault="0043552A" w:rsidP="0043552A">
      <w:pPr>
        <w:autoSpaceDE w:val="0"/>
        <w:autoSpaceDN w:val="0"/>
        <w:adjustRightInd w:val="0"/>
        <w:jc w:val="center"/>
        <w:rPr>
          <w:rFonts w:ascii="楷体_GB2312" w:eastAsia="楷体_GB2312" w:hAnsi="宋体" w:cs="SimSun,Bold" w:hint="eastAsia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SimSun,Bold" w:hint="eastAsia"/>
          <w:b/>
          <w:bCs/>
          <w:kern w:val="0"/>
          <w:sz w:val="32"/>
          <w:szCs w:val="32"/>
        </w:rPr>
        <w:t>天津科技大学教师参加各种展览会、交易会管理办法</w:t>
      </w:r>
    </w:p>
    <w:p w:rsidR="0043552A" w:rsidRDefault="0043552A" w:rsidP="0043552A">
      <w:pPr>
        <w:ind w:firstLineChars="200" w:firstLine="560"/>
        <w:rPr>
          <w:rFonts w:ascii="楷体_GB2312" w:eastAsia="楷体_GB2312" w:hAnsi="宋体" w:cs="宋体" w:hint="eastAsia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随着市场经济的发展，作为技术信息主渠道的展览会、交易会日益增多，为了充分调动广大科技工作者进行技术交易的积极性，使展览会及交易会收到应有的成果，特制定如下参展办法：</w:t>
      </w:r>
    </w:p>
    <w:p w:rsidR="0043552A" w:rsidRDefault="0043552A" w:rsidP="0043552A">
      <w:pPr>
        <w:ind w:firstLineChars="200" w:firstLine="560"/>
        <w:rPr>
          <w:rFonts w:ascii="楷体_GB2312" w:eastAsia="楷体_GB2312" w:hAnsi="宋体" w:cs="宋体" w:hint="eastAsia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第一条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重大的科技成果展览会、交易会，由科技处统一组织参展，各参展项目完成者要积极配合，按要求填写表格，提供相应资料、产品，必要时要派人参展。</w:t>
      </w:r>
    </w:p>
    <w:p w:rsidR="0043552A" w:rsidRDefault="0043552A" w:rsidP="0043552A">
      <w:pPr>
        <w:ind w:firstLineChars="200" w:firstLine="560"/>
        <w:rPr>
          <w:rFonts w:ascii="楷体_GB2312" w:eastAsia="楷体_GB2312" w:hAnsi="宋体" w:cs="宋体" w:hint="eastAsia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 xml:space="preserve">第二条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项目（产品）介绍要求简明、具体、有吸引力，在</w:t>
      </w:r>
      <w:proofErr w:type="gramStart"/>
      <w:r>
        <w:rPr>
          <w:rFonts w:ascii="楷体_GB2312" w:eastAsia="楷体_GB2312" w:hAnsi="宋体" w:cs="宋体" w:hint="eastAsia"/>
          <w:kern w:val="0"/>
          <w:sz w:val="28"/>
          <w:szCs w:val="28"/>
        </w:rPr>
        <w:t>不</w:t>
      </w:r>
      <w:proofErr w:type="gramEnd"/>
      <w:r>
        <w:rPr>
          <w:rFonts w:ascii="楷体_GB2312" w:eastAsia="楷体_GB2312" w:hAnsi="宋体" w:cs="宋体" w:hint="eastAsia"/>
          <w:kern w:val="0"/>
          <w:sz w:val="28"/>
          <w:szCs w:val="28"/>
        </w:rPr>
        <w:t>泄漏技术秘密的基础上要求经济指标具体，使用范围、经济效益明确，技术转让项目要求附可行性报告，尽可能详细地说明项目的设备、投资情况、市场前景、与现有技术的对比，并提出合理的报价。</w:t>
      </w:r>
    </w:p>
    <w:p w:rsidR="0043552A" w:rsidRDefault="0043552A" w:rsidP="0043552A">
      <w:pPr>
        <w:ind w:firstLineChars="200" w:firstLine="560"/>
        <w:rPr>
          <w:rFonts w:ascii="楷体_GB2312" w:eastAsia="楷体_GB2312" w:hAnsi="宋体" w:cs="宋体" w:hint="eastAsia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第三条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学校统一组织的展览会、交易会均由科技处统一组织布展，各种费用统一由</w:t>
      </w:r>
      <w:proofErr w:type="gramStart"/>
      <w:r>
        <w:rPr>
          <w:rFonts w:ascii="楷体_GB2312" w:eastAsia="楷体_GB2312" w:hAnsi="宋体" w:cs="宋体" w:hint="eastAsia"/>
          <w:kern w:val="0"/>
          <w:sz w:val="28"/>
          <w:szCs w:val="28"/>
        </w:rPr>
        <w:t>校科技</w:t>
      </w:r>
      <w:proofErr w:type="gramEnd"/>
      <w:r>
        <w:rPr>
          <w:rFonts w:ascii="楷体_GB2312" w:eastAsia="楷体_GB2312" w:hAnsi="宋体" w:cs="宋体" w:hint="eastAsia"/>
          <w:kern w:val="0"/>
          <w:sz w:val="28"/>
          <w:szCs w:val="28"/>
        </w:rPr>
        <w:t>处支付。</w:t>
      </w:r>
    </w:p>
    <w:p w:rsidR="0043552A" w:rsidRDefault="0043552A" w:rsidP="0043552A">
      <w:pPr>
        <w:ind w:firstLineChars="200" w:firstLine="560"/>
        <w:rPr>
          <w:rFonts w:ascii="楷体_GB2312" w:eastAsia="楷体_GB2312" w:hAnsi="宋体" w:cs="宋体" w:hint="eastAsia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 xml:space="preserve">第四条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对小型的或行业性的展览会，由科技处提供信息咨询服务，由学院（部）或研究所（室、组）自己组织参展，并承担相应费用。</w:t>
      </w:r>
    </w:p>
    <w:p w:rsidR="0043552A" w:rsidRDefault="0043552A" w:rsidP="0043552A">
      <w:pPr>
        <w:ind w:firstLineChars="200" w:firstLine="560"/>
        <w:rPr>
          <w:rFonts w:ascii="楷体_GB2312" w:eastAsia="楷体_GB2312" w:hAnsi="宋体" w:cs="宋体" w:hint="eastAsia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第五条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本办法自2015年1月1日起执行。自新办法执行之日起，原有文件废止。</w:t>
      </w:r>
    </w:p>
    <w:p w:rsidR="0043552A" w:rsidRDefault="0043552A" w:rsidP="0043552A">
      <w:pPr>
        <w:ind w:firstLineChars="200" w:firstLine="560"/>
        <w:rPr>
          <w:rFonts w:ascii="楷体_GB2312" w:eastAsia="楷体_GB2312" w:hint="eastAsia"/>
          <w:sz w:val="28"/>
          <w:szCs w:val="24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第六条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本办法经学校批准后执行，由学校授权科技处解释。</w:t>
      </w:r>
    </w:p>
    <w:p w:rsidR="00EE007B" w:rsidRPr="0043552A" w:rsidRDefault="00EE007B"/>
    <w:sectPr w:rsidR="00EE007B" w:rsidRPr="0043552A" w:rsidSect="00EE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29E" w:rsidRDefault="00AE029E" w:rsidP="0043552A">
      <w:r>
        <w:separator/>
      </w:r>
    </w:p>
  </w:endnote>
  <w:endnote w:type="continuationSeparator" w:id="0">
    <w:p w:rsidR="00AE029E" w:rsidRDefault="00AE029E" w:rsidP="00435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SimSun,Bold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29E" w:rsidRDefault="00AE029E" w:rsidP="0043552A">
      <w:r>
        <w:separator/>
      </w:r>
    </w:p>
  </w:footnote>
  <w:footnote w:type="continuationSeparator" w:id="0">
    <w:p w:rsidR="00AE029E" w:rsidRDefault="00AE029E" w:rsidP="00435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52A"/>
    <w:rsid w:val="0043552A"/>
    <w:rsid w:val="00AE029E"/>
    <w:rsid w:val="00EE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5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5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2015-12-03T08:43:00Z</dcterms:created>
  <dcterms:modified xsi:type="dcterms:W3CDTF">2015-12-03T08:43:00Z</dcterms:modified>
</cp:coreProperties>
</file>